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D24" w:rsidRPr="00E45884" w:rsidRDefault="00E45884" w:rsidP="00E45884">
      <w:pPr>
        <w:jc w:val="center"/>
        <w:rPr>
          <w:rFonts w:ascii="Times New Roman" w:hAnsi="Times New Roman" w:cs="Times New Roman"/>
          <w:sz w:val="28"/>
          <w:szCs w:val="28"/>
        </w:rPr>
      </w:pPr>
      <w:r w:rsidRPr="00E45884">
        <w:rPr>
          <w:rFonts w:ascii="Times New Roman" w:hAnsi="Times New Roman" w:cs="Times New Roman"/>
          <w:sz w:val="28"/>
          <w:szCs w:val="28"/>
        </w:rPr>
        <w:t>Акция «Вторые руки» в станице Ленинградской</w:t>
      </w:r>
    </w:p>
    <w:p w:rsidR="00E45884" w:rsidRDefault="00E45884" w:rsidP="00E4588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5884">
        <w:rPr>
          <w:rFonts w:ascii="Times New Roman" w:hAnsi="Times New Roman" w:cs="Times New Roman"/>
          <w:sz w:val="28"/>
          <w:szCs w:val="28"/>
        </w:rPr>
        <w:t xml:space="preserve">17 июня 2019 года в Уманском благочинии священник Константин Мальцев при взаимодействии прихода храма в честь </w:t>
      </w:r>
      <w:proofErr w:type="spellStart"/>
      <w:r w:rsidRPr="00E45884">
        <w:rPr>
          <w:rFonts w:ascii="Times New Roman" w:hAnsi="Times New Roman" w:cs="Times New Roman"/>
          <w:sz w:val="28"/>
          <w:szCs w:val="28"/>
        </w:rPr>
        <w:t>Новомучеников</w:t>
      </w:r>
      <w:proofErr w:type="spellEnd"/>
      <w:r w:rsidRPr="00E45884">
        <w:rPr>
          <w:rFonts w:ascii="Times New Roman" w:hAnsi="Times New Roman" w:cs="Times New Roman"/>
          <w:sz w:val="28"/>
          <w:szCs w:val="28"/>
        </w:rPr>
        <w:t xml:space="preserve"> Исповедников Российских и Ленинградского комплексного центра социального обслуживания населения организовывает периодически сбор новых и б</w:t>
      </w:r>
      <w:r>
        <w:rPr>
          <w:rFonts w:ascii="Times New Roman" w:hAnsi="Times New Roman" w:cs="Times New Roman"/>
          <w:sz w:val="28"/>
          <w:szCs w:val="28"/>
        </w:rPr>
        <w:t>/у вещей для малоимущих семей, пожилых и инвалидов, людей, попавших в трудную жизненную ситуацию, в рамках благотворительной</w:t>
      </w:r>
      <w:r w:rsidRPr="00E45884">
        <w:rPr>
          <w:rFonts w:ascii="Times New Roman" w:hAnsi="Times New Roman" w:cs="Times New Roman"/>
          <w:sz w:val="28"/>
          <w:szCs w:val="28"/>
        </w:rPr>
        <w:t xml:space="preserve"> акции «Вторые руки».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Помочь может каждый желающий. </w:t>
      </w:r>
    </w:p>
    <w:p w:rsidR="00E45884" w:rsidRDefault="00E45884" w:rsidP="00E4588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45884" w:rsidRPr="00E45884" w:rsidRDefault="00E45884" w:rsidP="00E4588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45884" w:rsidRPr="00E458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884"/>
    <w:rsid w:val="00087D24"/>
    <w:rsid w:val="0051410D"/>
    <w:rsid w:val="007B647C"/>
    <w:rsid w:val="00E45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2019-06-17T15:51:00Z</dcterms:created>
  <dcterms:modified xsi:type="dcterms:W3CDTF">2019-06-17T16:02:00Z</dcterms:modified>
</cp:coreProperties>
</file>