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8F" w:rsidRPr="00675B98" w:rsidRDefault="000E2B8F" w:rsidP="00C17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E2B8F" w:rsidRPr="00675B98" w:rsidRDefault="000E2B8F" w:rsidP="00C17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4E21EE" w:rsidRPr="004E21EE">
        <w:rPr>
          <w:rFonts w:ascii="Times New Roman" w:hAnsi="Times New Roman" w:cs="Times New Roman"/>
          <w:b/>
          <w:sz w:val="26"/>
          <w:szCs w:val="26"/>
        </w:rPr>
        <w:t>7</w:t>
      </w:r>
      <w:r w:rsidR="004E21EE">
        <w:rPr>
          <w:rFonts w:ascii="Times New Roman" w:hAnsi="Times New Roman" w:cs="Times New Roman"/>
          <w:b/>
          <w:sz w:val="26"/>
          <w:szCs w:val="26"/>
        </w:rPr>
        <w:t>/2018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:rsidR="00DB7AEE" w:rsidRDefault="00DB7AEE" w:rsidP="00C17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2.1.</w:t>
      </w:r>
      <w:r w:rsidR="00DB7AEE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</w:t>
      </w:r>
      <w:r w:rsidR="00DB7AEE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профессиональная и общественная экспертиза эффективных практик духовно-нравственного просвещения, их популяризация и распространение;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образовательных и воспитательных практик в сфере духовно-нравственного просвещения;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3.</w:t>
      </w:r>
      <w:r w:rsidR="00DB7AEE">
        <w:rPr>
          <w:rFonts w:ascii="Times New Roman" w:hAnsi="Times New Roman" w:cs="Times New Roman"/>
          <w:b/>
          <w:sz w:val="26"/>
          <w:szCs w:val="26"/>
        </w:rPr>
        <w:t> </w:t>
      </w:r>
      <w:r w:rsidRPr="00675B98">
        <w:rPr>
          <w:rFonts w:ascii="Times New Roman" w:hAnsi="Times New Roman" w:cs="Times New Roman"/>
          <w:b/>
          <w:sz w:val="26"/>
          <w:szCs w:val="26"/>
        </w:rPr>
        <w:t>Направления Конкурса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:rsidR="00867ACC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</w:t>
      </w:r>
      <w:r w:rsidR="00DB7AEE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 xml:space="preserve">Разработка и </w:t>
      </w:r>
      <w:r w:rsidR="00DB7AEE">
        <w:rPr>
          <w:rFonts w:ascii="Times New Roman" w:hAnsi="Times New Roman" w:cs="Times New Roman"/>
          <w:sz w:val="26"/>
          <w:szCs w:val="26"/>
        </w:rPr>
        <w:t xml:space="preserve">практическое использование в преподавании </w:t>
      </w:r>
      <w:r w:rsidR="00DB7AEE" w:rsidRPr="00675B98">
        <w:rPr>
          <w:rFonts w:ascii="Times New Roman" w:hAnsi="Times New Roman" w:cs="Times New Roman"/>
          <w:sz w:val="26"/>
          <w:szCs w:val="26"/>
        </w:rPr>
        <w:t>гуманитарных учебных предметов</w:t>
      </w:r>
      <w:r w:rsidR="00DB7AEE">
        <w:rPr>
          <w:rFonts w:ascii="Times New Roman" w:hAnsi="Times New Roman" w:cs="Times New Roman"/>
          <w:sz w:val="26"/>
          <w:szCs w:val="26"/>
        </w:rPr>
        <w:t xml:space="preserve"> и</w:t>
      </w:r>
      <w:r w:rsidR="00DB7AEE" w:rsidRPr="00675B98">
        <w:rPr>
          <w:rFonts w:ascii="Times New Roman" w:hAnsi="Times New Roman" w:cs="Times New Roman"/>
          <w:sz w:val="26"/>
          <w:szCs w:val="26"/>
        </w:rPr>
        <w:t xml:space="preserve"> предметных областей (история, обществознание, язык и литература, искусство)</w:t>
      </w:r>
      <w:r w:rsidR="00DB7AEE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</w:t>
      </w:r>
      <w:r w:rsidR="00DB7AEE">
        <w:rPr>
          <w:rFonts w:ascii="Times New Roman" w:hAnsi="Times New Roman" w:cs="Times New Roman"/>
          <w:sz w:val="26"/>
          <w:szCs w:val="26"/>
        </w:rPr>
        <w:t>зделов по православной культуре.</w:t>
      </w:r>
    </w:p>
    <w:p w:rsidR="000E2B8F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DB7AEE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</w:t>
      </w:r>
      <w:r w:rsidR="00DB7AEE">
        <w:rPr>
          <w:rFonts w:ascii="Times New Roman" w:hAnsi="Times New Roman" w:cs="Times New Roman"/>
          <w:sz w:val="26"/>
          <w:szCs w:val="26"/>
        </w:rPr>
        <w:t xml:space="preserve"> студентов,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обучающихся в учреждениях среднего и высшего профессионального образования.</w:t>
      </w:r>
    </w:p>
    <w:p w:rsidR="000E2B8F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0E2B8F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0E2B8F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3.5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Организация воспитательной работы и духовно-нравственного просвещения на основе краеведческого материала.</w:t>
      </w:r>
    </w:p>
    <w:p w:rsidR="000E2B8F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3.6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Духовно-просветительская работа с родителями.</w:t>
      </w:r>
    </w:p>
    <w:p w:rsidR="000E2B8F" w:rsidRPr="00675B98" w:rsidRDefault="00867ACC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3.7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Подготовка, переподготовка и повышение квалификации педагогических кадров.</w:t>
      </w:r>
    </w:p>
    <w:p w:rsidR="000E2B8F" w:rsidRPr="00675B98" w:rsidRDefault="004E21EE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Общественно-значимые проекты и программы, направленные на духовное возрождение села.</w:t>
      </w:r>
    </w:p>
    <w:p w:rsidR="000E2B8F" w:rsidRPr="00675B98" w:rsidRDefault="004E21EE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0E2B8F" w:rsidRPr="00675B98" w:rsidRDefault="004E21EE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0213DA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Реализация детских и молодежных медийных, информационных проектов и программ в области духовно-нравственного просвещения.</w:t>
      </w:r>
    </w:p>
    <w:p w:rsidR="00C701B0" w:rsidRDefault="004E21EE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6F5748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C701B0">
        <w:rPr>
          <w:rFonts w:ascii="Times New Roman" w:hAnsi="Times New Roman" w:cs="Times New Roman"/>
          <w:sz w:val="26"/>
          <w:szCs w:val="26"/>
        </w:rPr>
        <w:t>духовно-</w:t>
      </w:r>
      <w:r w:rsidR="006F5748">
        <w:rPr>
          <w:rFonts w:ascii="Times New Roman" w:hAnsi="Times New Roman" w:cs="Times New Roman"/>
          <w:sz w:val="26"/>
          <w:szCs w:val="26"/>
        </w:rPr>
        <w:t xml:space="preserve">просветительских </w:t>
      </w:r>
      <w:r w:rsidR="006F5748" w:rsidRPr="006F5748">
        <w:rPr>
          <w:rFonts w:ascii="Times New Roman" w:hAnsi="Times New Roman" w:cs="Times New Roman"/>
          <w:sz w:val="26"/>
          <w:szCs w:val="26"/>
        </w:rPr>
        <w:t>программ</w:t>
      </w:r>
      <w:r w:rsidR="006F5748">
        <w:rPr>
          <w:rFonts w:ascii="Times New Roman" w:hAnsi="Times New Roman" w:cs="Times New Roman"/>
          <w:sz w:val="26"/>
          <w:szCs w:val="26"/>
        </w:rPr>
        <w:t xml:space="preserve"> экологической направленности, </w:t>
      </w:r>
      <w:r w:rsidR="00C701B0">
        <w:rPr>
          <w:rFonts w:ascii="Times New Roman" w:hAnsi="Times New Roman" w:cs="Times New Roman"/>
          <w:sz w:val="26"/>
          <w:szCs w:val="26"/>
        </w:rPr>
        <w:t>основывающихся на христианских</w:t>
      </w:r>
      <w:r w:rsidR="00191A78">
        <w:rPr>
          <w:rFonts w:ascii="Times New Roman" w:hAnsi="Times New Roman" w:cs="Times New Roman"/>
          <w:sz w:val="26"/>
          <w:szCs w:val="26"/>
        </w:rPr>
        <w:t xml:space="preserve"> ценностях и</w:t>
      </w:r>
      <w:r w:rsidR="00191A78" w:rsidRPr="00191A78">
        <w:rPr>
          <w:rFonts w:ascii="Times New Roman" w:hAnsi="Times New Roman" w:cs="Times New Roman"/>
          <w:sz w:val="26"/>
          <w:szCs w:val="26"/>
        </w:rPr>
        <w:t xml:space="preserve"> </w:t>
      </w:r>
      <w:r w:rsidR="00191A78">
        <w:rPr>
          <w:rFonts w:ascii="Times New Roman" w:hAnsi="Times New Roman" w:cs="Times New Roman"/>
          <w:sz w:val="26"/>
          <w:szCs w:val="26"/>
        </w:rPr>
        <w:t>подходах</w:t>
      </w:r>
      <w:r w:rsidR="00C701B0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4.1.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 xml:space="preserve">Конкурс проводится среди работников </w:t>
      </w:r>
      <w:r w:rsidR="00492A01" w:rsidRPr="00675B98">
        <w:rPr>
          <w:rFonts w:ascii="Times New Roman" w:hAnsi="Times New Roman" w:cs="Times New Roman"/>
          <w:sz w:val="26"/>
          <w:szCs w:val="26"/>
        </w:rPr>
        <w:t xml:space="preserve">(кроме категории руководителей) </w:t>
      </w:r>
      <w:r w:rsidRPr="00675B98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На Конкурс представляются следующие виды работ:</w:t>
      </w:r>
    </w:p>
    <w:p w:rsidR="005D59BB" w:rsidRPr="00675B98" w:rsidRDefault="005D59BB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преподавании гуманитарных учебных предметов, предметных областях (история, обществознание, язык и литература, искусство);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эффективные технологии и практики, способствующие нравственному становлению детей и молодежи.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Участие автора (разработчика) в Конкурсе может быть инициировано: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учредителем организации, предприятия по основному месту работы кандидата;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6A693E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профессиональной (в т.ч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5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="000E2B8F" w:rsidRPr="00675B98">
        <w:rPr>
          <w:rFonts w:ascii="Times New Roman" w:hAnsi="Times New Roman" w:cs="Times New Roman"/>
          <w:sz w:val="26"/>
          <w:szCs w:val="26"/>
        </w:rPr>
        <w:t>лет.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5.</w:t>
      </w:r>
      <w:r w:rsidR="00C701B0">
        <w:rPr>
          <w:rFonts w:ascii="Times New Roman" w:hAnsi="Times New Roman" w:cs="Times New Roman"/>
          <w:b/>
          <w:sz w:val="26"/>
          <w:szCs w:val="26"/>
        </w:rPr>
        <w:t> </w:t>
      </w:r>
      <w:r w:rsidRPr="00675B98">
        <w:rPr>
          <w:rFonts w:ascii="Times New Roman" w:hAnsi="Times New Roman" w:cs="Times New Roman"/>
          <w:b/>
          <w:sz w:val="26"/>
          <w:szCs w:val="26"/>
        </w:rPr>
        <w:t>Требования к оформлению документов на участие в Конкурсе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Организация, выдвигающая работника для участия в Конкурсе, направляет в Конкурсную комиссию следующие документы: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="004069F3" w:rsidRPr="00675B98">
        <w:rPr>
          <w:rFonts w:ascii="Times New Roman" w:hAnsi="Times New Roman" w:cs="Times New Roman"/>
          <w:sz w:val="26"/>
          <w:szCs w:val="26"/>
        </w:rPr>
        <w:t>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кандидата в православную традицию.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</w:t>
      </w:r>
      <w:r w:rsidR="00C701B0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 должна отражать: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:rsidR="00690D40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5.3.</w:t>
      </w:r>
      <w:r w:rsidR="00572E2C" w:rsidRPr="00572E2C">
        <w:rPr>
          <w:sz w:val="26"/>
          <w:szCs w:val="26"/>
        </w:rPr>
        <w:t> </w:t>
      </w:r>
      <w:r w:rsidR="00690D40" w:rsidRPr="00675B98">
        <w:rPr>
          <w:rFonts w:ascii="Times New Roman" w:hAnsi="Times New Roman" w:cs="Times New Roman"/>
          <w:sz w:val="26"/>
          <w:szCs w:val="26"/>
        </w:rPr>
        <w:t>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:rsidR="000E2B8F" w:rsidRPr="00675B98" w:rsidRDefault="00690D40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</w:t>
      </w:r>
      <w:r w:rsidR="00572E2C">
        <w:rPr>
          <w:rFonts w:ascii="Times New Roman" w:hAnsi="Times New Roman" w:cs="Times New Roman"/>
          <w:b/>
          <w:sz w:val="26"/>
          <w:szCs w:val="26"/>
        </w:rPr>
        <w:t> </w:t>
      </w:r>
      <w:r w:rsidRPr="00675B98">
        <w:rPr>
          <w:rFonts w:ascii="Times New Roman" w:hAnsi="Times New Roman" w:cs="Times New Roman"/>
          <w:b/>
          <w:sz w:val="26"/>
          <w:szCs w:val="26"/>
        </w:rPr>
        <w:t>Конкурсная комиссия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6.2.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Конкурсная комиссия выполняет следующие функции: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</w:t>
      </w:r>
      <w:r w:rsidR="00572E2C">
        <w:rPr>
          <w:rFonts w:ascii="Times New Roman" w:hAnsi="Times New Roman" w:cs="Times New Roman"/>
          <w:b/>
          <w:sz w:val="26"/>
          <w:szCs w:val="26"/>
        </w:rPr>
        <w:t> </w:t>
      </w:r>
      <w:r w:rsidRPr="00675B98">
        <w:rPr>
          <w:rFonts w:ascii="Times New Roman" w:hAnsi="Times New Roman" w:cs="Times New Roman"/>
          <w:b/>
          <w:sz w:val="26"/>
          <w:szCs w:val="26"/>
        </w:rPr>
        <w:t>Порядок проведения Конкурса и экспертизы конкурсных материалов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Заявки и прилагаемые к ним документы направляются в Конкурсную комиссию в следующие сроки: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декабря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2017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25C5" w:rsidRPr="0008335C">
        <w:rPr>
          <w:rFonts w:ascii="Times New Roman" w:hAnsi="Times New Roman" w:cs="Times New Roman"/>
          <w:b/>
          <w:i/>
          <w:sz w:val="26"/>
          <w:szCs w:val="26"/>
        </w:rPr>
        <w:t>1 феврал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я 2018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Заявки и прилагаемые к ним документы представляются на Конкурс в электронном виде и на бумажном носителе.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72E2C">
        <w:rPr>
          <w:sz w:val="26"/>
          <w:szCs w:val="26"/>
        </w:rPr>
        <w:t> </w:t>
      </w:r>
      <w:r w:rsidR="00592DCD" w:rsidRPr="00675B98">
        <w:rPr>
          <w:rFonts w:ascii="Times New Roman" w:hAnsi="Times New Roman" w:cs="Times New Roman"/>
          <w:sz w:val="26"/>
          <w:szCs w:val="26"/>
        </w:rPr>
        <w:t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="00592DCD" w:rsidRPr="00675B98">
        <w:rPr>
          <w:rFonts w:ascii="Times New Roman" w:hAnsi="Times New Roman" w:cs="Times New Roman"/>
          <w:sz w:val="26"/>
          <w:szCs w:val="26"/>
        </w:rPr>
        <w:t>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:rsidR="000E2B8F" w:rsidRPr="00660C05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7.4.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="00592DCD" w:rsidRPr="00675B98">
        <w:rPr>
          <w:rFonts w:ascii="Times New Roman" w:hAnsi="Times New Roman" w:cs="Times New Roman"/>
          <w:sz w:val="26"/>
          <w:szCs w:val="26"/>
        </w:rPr>
        <w:t>Заявки на бумажном носителе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 (только материалы, характеризующие претендента)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 направляются в Конкурсную комиссию по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 адресу: 603086,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 г. Нижний Новгород</w:t>
      </w:r>
      <w:r w:rsidR="00660C05">
        <w:rPr>
          <w:rFonts w:ascii="Times New Roman" w:hAnsi="Times New Roman" w:cs="Times New Roman"/>
          <w:sz w:val="26"/>
          <w:szCs w:val="26"/>
        </w:rPr>
        <w:t xml:space="preserve">, ул. Ярмарочный проезд, д.10/1, </w:t>
      </w:r>
      <w:r w:rsidR="006E6232">
        <w:rPr>
          <w:rFonts w:ascii="Times New Roman" w:hAnsi="Times New Roman" w:cs="Times New Roman"/>
          <w:sz w:val="26"/>
          <w:szCs w:val="26"/>
        </w:rPr>
        <w:t>Благотворительный Фонд преподобного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 Серафима Саровского</w:t>
      </w:r>
      <w:r w:rsidR="00660C05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7.5.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Заявки, поступившие в Конкурсную комиссию позднее даты окончания приема заявок, к участию в Конкурсе не допускаются. Организаторы Конкурса не несут ответственности за работу почтовых служб.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7.6.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7.7.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Работы, заявки которых признаются соответствующими условиям Конкурса, проходят экспертную оценку.</w:t>
      </w:r>
    </w:p>
    <w:p w:rsidR="000E2B8F" w:rsidRPr="00675B98" w:rsidRDefault="00572E2C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8. </w:t>
      </w:r>
      <w:r w:rsidR="000E2B8F" w:rsidRPr="00675B98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 лауреатов Конкурса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8.1.</w:t>
      </w:r>
      <w:r w:rsidR="00572E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</w:t>
      </w:r>
      <w:r w:rsidR="00284169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</w:t>
      </w:r>
      <w:r w:rsidR="00284169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8.4.</w:t>
      </w:r>
      <w:r w:rsidR="00284169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:rsidR="000E2B8F" w:rsidRPr="00675B98" w:rsidRDefault="000E2B8F" w:rsidP="00C17A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</w:t>
      </w:r>
      <w:r w:rsidR="00604A2C">
        <w:rPr>
          <w:rFonts w:ascii="Times New Roman" w:hAnsi="Times New Roman" w:cs="Times New Roman"/>
          <w:b/>
          <w:sz w:val="26"/>
          <w:szCs w:val="26"/>
        </w:rPr>
        <w:t> </w:t>
      </w:r>
      <w:r w:rsidRPr="00675B98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</w:t>
      </w:r>
      <w:r w:rsidR="00604A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Информация об итогах Конкурса размещается в электронных и печатных средствах массовой информации.</w:t>
      </w:r>
    </w:p>
    <w:p w:rsidR="000E2B8F" w:rsidRPr="00675B98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9.2.</w:t>
      </w:r>
      <w:r w:rsidR="00604A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0E2B8F" w:rsidRDefault="000E2B8F" w:rsidP="00C17A7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</w:t>
      </w:r>
      <w:r w:rsidR="00604A2C">
        <w:rPr>
          <w:rFonts w:ascii="Times New Roman" w:hAnsi="Times New Roman" w:cs="Times New Roman"/>
          <w:sz w:val="26"/>
          <w:szCs w:val="26"/>
        </w:rPr>
        <w:t> </w:t>
      </w:r>
      <w:r w:rsidRPr="00675B98">
        <w:rPr>
          <w:rFonts w:ascii="Times New Roman" w:hAnsi="Times New Roman" w:cs="Times New Roman"/>
          <w:sz w:val="26"/>
          <w:szCs w:val="26"/>
        </w:rPr>
        <w:t>Апелляции по вопросам присуждения премий не принимаются.</w:t>
      </w:r>
    </w:p>
    <w:p w:rsidR="00DB7AEE" w:rsidRDefault="00DB7AEE" w:rsidP="00C17A7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98" w:rsidRDefault="00675B98" w:rsidP="00C17A7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E21EE" w:rsidRDefault="004E21EE" w:rsidP="00C17A7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C17A72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C17A72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C17A72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C17A72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675B98" w:rsidRPr="00675B98" w:rsidRDefault="00675B98" w:rsidP="00C17A72">
      <w:pPr>
        <w:pStyle w:val="1"/>
        <w:ind w:left="0"/>
        <w:jc w:val="left"/>
        <w:rPr>
          <w:sz w:val="24"/>
          <w:szCs w:val="24"/>
        </w:rPr>
      </w:pPr>
    </w:p>
    <w:p w:rsidR="00675B98" w:rsidRPr="00675B98" w:rsidRDefault="00675B98" w:rsidP="00C17A72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C17A72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C17A72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675B98" w:rsidRPr="00675B98" w:rsidRDefault="00675B98" w:rsidP="00C17A72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675B98" w:rsidRPr="00675B98" w:rsidRDefault="00675B98" w:rsidP="00C17A72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:rsidR="0008335C" w:rsidRDefault="00675B98" w:rsidP="00C17A72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08335C" w:rsidRDefault="00660C05" w:rsidP="00C17A72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08335C" w:rsidRPr="0008335C" w:rsidRDefault="0008335C" w:rsidP="00C17A72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:rsidR="00675B98" w:rsidRPr="00675B98" w:rsidRDefault="00675B98" w:rsidP="00C17A72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675B98" w:rsidRPr="00675B98" w:rsidRDefault="00675B98" w:rsidP="00C17A72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675B98" w:rsidRPr="00675B98" w:rsidRDefault="00675B98" w:rsidP="00C17A72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675B98" w:rsidRPr="00675B98" w:rsidRDefault="00675B98" w:rsidP="00C17A72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B98" w:rsidRPr="00675B98" w:rsidRDefault="00675B98" w:rsidP="00C17A72">
      <w:pPr>
        <w:pStyle w:val="a4"/>
        <w:jc w:val="center"/>
        <w:rPr>
          <w:b/>
          <w:i/>
          <w:szCs w:val="24"/>
        </w:rPr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:rsidR="00DB7AEE" w:rsidRDefault="00DB7AEE" w:rsidP="00C17A7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:rsidR="00675B98" w:rsidRPr="00675B98" w:rsidRDefault="00675B98" w:rsidP="00C17A72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№2</w:t>
      </w:r>
    </w:p>
    <w:p w:rsidR="00675B98" w:rsidRPr="00675B98" w:rsidRDefault="00675B98" w:rsidP="00C17A72">
      <w:pPr>
        <w:pStyle w:val="1"/>
        <w:ind w:left="4860"/>
        <w:jc w:val="center"/>
        <w:rPr>
          <w:sz w:val="24"/>
          <w:szCs w:val="24"/>
        </w:rPr>
      </w:pPr>
    </w:p>
    <w:p w:rsidR="00675B98" w:rsidRPr="00675B98" w:rsidRDefault="00675B98" w:rsidP="00C17A72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:rsidR="00675B98" w:rsidRPr="00675B98" w:rsidRDefault="00675B98" w:rsidP="00C17A72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675B98" w:rsidRPr="00675B98" w:rsidRDefault="00675B98" w:rsidP="00C17A72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675B98" w:rsidRPr="00675B98" w:rsidRDefault="00675B98" w:rsidP="00C17A72">
      <w:pPr>
        <w:pStyle w:val="1"/>
        <w:ind w:left="7788"/>
        <w:jc w:val="center"/>
        <w:rPr>
          <w:sz w:val="24"/>
          <w:szCs w:val="24"/>
        </w:rPr>
      </w:pPr>
    </w:p>
    <w:p w:rsidR="00675B98" w:rsidRPr="00675B98" w:rsidRDefault="00675B98" w:rsidP="00C17A72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C17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675B98" w:rsidRPr="00675B98" w:rsidRDefault="00675B98" w:rsidP="00C17A72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C17A72">
      <w:pPr>
        <w:pStyle w:val="a4"/>
        <w:jc w:val="center"/>
        <w:rPr>
          <w:szCs w:val="24"/>
        </w:rPr>
      </w:pPr>
    </w:p>
    <w:p w:rsidR="00675B98" w:rsidRPr="00675B98" w:rsidRDefault="00675B98" w:rsidP="00C17A72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675B98" w:rsidRPr="00675B98" w:rsidRDefault="00675B98" w:rsidP="00C17A72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675B98" w:rsidRPr="00675B98" w:rsidRDefault="00675B98" w:rsidP="00C17A72">
      <w:pPr>
        <w:pStyle w:val="a4"/>
        <w:jc w:val="both"/>
        <w:rPr>
          <w:szCs w:val="24"/>
        </w:rPr>
      </w:pPr>
    </w:p>
    <w:p w:rsidR="00675B98" w:rsidRPr="00675B98" w:rsidRDefault="00675B98" w:rsidP="00C17A72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675B98" w:rsidRPr="00675B98" w:rsidRDefault="00675B98" w:rsidP="00C17A72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675B98" w:rsidRPr="00675B98" w:rsidRDefault="00675B98" w:rsidP="00C17A72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675B98" w:rsidRPr="00675B98" w:rsidRDefault="00675B98" w:rsidP="00C17A72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675B98" w:rsidRPr="00675B98" w:rsidRDefault="00675B98" w:rsidP="00C17A72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C17A72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C17A72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C17A72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675B98" w:rsidRPr="00675B98" w:rsidRDefault="00675B98" w:rsidP="00C17A72">
      <w:pPr>
        <w:pStyle w:val="a4"/>
        <w:jc w:val="both"/>
        <w:rPr>
          <w:b/>
          <w:i/>
          <w:szCs w:val="24"/>
          <w:u w:val="single"/>
        </w:rPr>
      </w:pPr>
    </w:p>
    <w:p w:rsidR="00675B98" w:rsidRPr="00675B98" w:rsidRDefault="00675B98" w:rsidP="00C17A72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675B98" w:rsidRPr="00675B98" w:rsidRDefault="00675B98" w:rsidP="00C17A72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:rsidR="00675B98" w:rsidRPr="00675B98" w:rsidRDefault="00675B98" w:rsidP="00C17A72">
      <w:pPr>
        <w:tabs>
          <w:tab w:val="left" w:pos="60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AEE" w:rsidRDefault="00DB7AEE" w:rsidP="00C17A7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:rsidR="00675B98" w:rsidRPr="00675B98" w:rsidRDefault="00675B98" w:rsidP="00C17A72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№3</w:t>
      </w:r>
    </w:p>
    <w:p w:rsidR="00675B98" w:rsidRPr="00675B98" w:rsidRDefault="00675B98" w:rsidP="00C17A72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C17A72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C17A72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C17A72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C17A72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C17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C17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C17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7120"/>
        <w:gridCol w:w="935"/>
        <w:gridCol w:w="758"/>
      </w:tblGrid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C17A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C17A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C17A72">
      <w:pPr>
        <w:pBdr>
          <w:bottom w:val="single" w:sz="8" w:space="1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232" w:rsidRPr="00675B98" w:rsidRDefault="006E6232" w:rsidP="00C17A72">
      <w:pPr>
        <w:pBdr>
          <w:bottom w:val="single" w:sz="8" w:space="1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675B98" w:rsidRPr="00675B98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:rsidR="00675B98" w:rsidRPr="00675B98" w:rsidRDefault="00675B98" w:rsidP="00C17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C17A7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:rsidR="00675B98" w:rsidRPr="00675B98" w:rsidRDefault="00675B98" w:rsidP="00C17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:rsidR="00675B98" w:rsidRPr="00675B98" w:rsidRDefault="00675B98" w:rsidP="00C1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sectPr w:rsidR="00675B98" w:rsidRPr="00675B98" w:rsidSect="002479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6E" w:rsidRDefault="00EF676E" w:rsidP="00905AA8">
      <w:pPr>
        <w:spacing w:after="0" w:line="240" w:lineRule="auto"/>
      </w:pPr>
      <w:r>
        <w:separator/>
      </w:r>
    </w:p>
  </w:endnote>
  <w:endnote w:type="continuationSeparator" w:id="0">
    <w:p w:rsidR="00EF676E" w:rsidRDefault="00EF676E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378193"/>
      <w:docPartObj>
        <w:docPartGallery w:val="Page Numbers (Bottom of Page)"/>
        <w:docPartUnique/>
      </w:docPartObj>
    </w:sdtPr>
    <w:sdtContent>
      <w:p w:rsidR="00905AA8" w:rsidRDefault="0010564F">
        <w:pPr>
          <w:pStyle w:val="a8"/>
          <w:jc w:val="center"/>
        </w:pPr>
        <w:r>
          <w:fldChar w:fldCharType="begin"/>
        </w:r>
        <w:r w:rsidR="00905AA8">
          <w:instrText>PAGE   \* MERGEFORMAT</w:instrText>
        </w:r>
        <w:r>
          <w:fldChar w:fldCharType="separate"/>
        </w:r>
        <w:r w:rsidR="00C17A72">
          <w:rPr>
            <w:noProof/>
          </w:rPr>
          <w:t>8</w:t>
        </w:r>
        <w:r>
          <w:fldChar w:fldCharType="end"/>
        </w:r>
      </w:p>
    </w:sdtContent>
  </w:sdt>
  <w:p w:rsidR="00905AA8" w:rsidRDefault="00905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6E" w:rsidRDefault="00EF676E" w:rsidP="00905AA8">
      <w:pPr>
        <w:spacing w:after="0" w:line="240" w:lineRule="auto"/>
      </w:pPr>
      <w:r>
        <w:separator/>
      </w:r>
    </w:p>
  </w:footnote>
  <w:footnote w:type="continuationSeparator" w:id="0">
    <w:p w:rsidR="00EF676E" w:rsidRDefault="00EF676E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2B8F"/>
    <w:rsid w:val="000213DA"/>
    <w:rsid w:val="00040833"/>
    <w:rsid w:val="00076CFC"/>
    <w:rsid w:val="0008335C"/>
    <w:rsid w:val="000E2B8F"/>
    <w:rsid w:val="000E5BA0"/>
    <w:rsid w:val="0010564F"/>
    <w:rsid w:val="00191A78"/>
    <w:rsid w:val="00196F44"/>
    <w:rsid w:val="00215187"/>
    <w:rsid w:val="002479DC"/>
    <w:rsid w:val="00254CD7"/>
    <w:rsid w:val="00284169"/>
    <w:rsid w:val="00384150"/>
    <w:rsid w:val="003D0C12"/>
    <w:rsid w:val="004069F3"/>
    <w:rsid w:val="00492A01"/>
    <w:rsid w:val="004E21EE"/>
    <w:rsid w:val="00572E2C"/>
    <w:rsid w:val="00592DCD"/>
    <w:rsid w:val="005D59BB"/>
    <w:rsid w:val="00603BFF"/>
    <w:rsid w:val="00604A2C"/>
    <w:rsid w:val="00660C05"/>
    <w:rsid w:val="00675B98"/>
    <w:rsid w:val="00690D40"/>
    <w:rsid w:val="006A693E"/>
    <w:rsid w:val="006E6232"/>
    <w:rsid w:val="006E752C"/>
    <w:rsid w:val="006F5748"/>
    <w:rsid w:val="007470D7"/>
    <w:rsid w:val="007624E4"/>
    <w:rsid w:val="00771C2E"/>
    <w:rsid w:val="00792208"/>
    <w:rsid w:val="007A2895"/>
    <w:rsid w:val="007D2018"/>
    <w:rsid w:val="00867ACC"/>
    <w:rsid w:val="008C3A2D"/>
    <w:rsid w:val="00905AA8"/>
    <w:rsid w:val="00981B86"/>
    <w:rsid w:val="00A862BA"/>
    <w:rsid w:val="00A95ECC"/>
    <w:rsid w:val="00AB34BE"/>
    <w:rsid w:val="00B030C2"/>
    <w:rsid w:val="00B41C31"/>
    <w:rsid w:val="00BC549F"/>
    <w:rsid w:val="00BD1F08"/>
    <w:rsid w:val="00C17A72"/>
    <w:rsid w:val="00C56C4F"/>
    <w:rsid w:val="00C701B0"/>
    <w:rsid w:val="00C73506"/>
    <w:rsid w:val="00C825C5"/>
    <w:rsid w:val="00D218B3"/>
    <w:rsid w:val="00D53B9D"/>
    <w:rsid w:val="00D624A4"/>
    <w:rsid w:val="00DA26A8"/>
    <w:rsid w:val="00DB7AEE"/>
    <w:rsid w:val="00E83EDC"/>
    <w:rsid w:val="00EF676E"/>
    <w:rsid w:val="00F04A06"/>
    <w:rsid w:val="00F3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35</cp:revision>
  <dcterms:created xsi:type="dcterms:W3CDTF">2016-12-05T17:36:00Z</dcterms:created>
  <dcterms:modified xsi:type="dcterms:W3CDTF">2017-11-30T06:23:00Z</dcterms:modified>
</cp:coreProperties>
</file>